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F6" w:rsidRDefault="00717CF6" w:rsidP="00703455">
      <w:pPr>
        <w:jc w:val="center"/>
        <w:rPr>
          <w:b/>
        </w:rPr>
      </w:pPr>
      <w:r>
        <w:rPr>
          <w:b/>
        </w:rPr>
        <w:t xml:space="preserve">Завршни наративни и финансијски </w:t>
      </w:r>
    </w:p>
    <w:p w:rsidR="00336239" w:rsidRPr="006F3F7B" w:rsidRDefault="00336239" w:rsidP="00703455">
      <w:pPr>
        <w:jc w:val="center"/>
        <w:rPr>
          <w:b/>
        </w:rPr>
      </w:pPr>
      <w:r w:rsidRPr="006F3F7B">
        <w:rPr>
          <w:b/>
        </w:rPr>
        <w:t>И З В Е Ш Т А Ј</w:t>
      </w:r>
    </w:p>
    <w:p w:rsidR="006F3F7B" w:rsidRPr="00EA333E" w:rsidRDefault="004C0D5D" w:rsidP="00EA333E">
      <w:pPr>
        <w:spacing w:after="0" w:line="240" w:lineRule="auto"/>
        <w:jc w:val="both"/>
        <w:rPr>
          <w:color w:val="595959" w:themeColor="text1" w:themeTint="A6"/>
          <w:lang/>
        </w:rPr>
      </w:pPr>
      <w:r w:rsidRPr="004C0D5D">
        <w:rPr>
          <w:color w:val="595959" w:themeColor="text1" w:themeTint="A6"/>
        </w:rPr>
        <w:t xml:space="preserve">o </w:t>
      </w:r>
      <w:r w:rsidR="006F3F7B" w:rsidRPr="004C0D5D">
        <w:rPr>
          <w:color w:val="595959" w:themeColor="text1" w:themeTint="A6"/>
        </w:rPr>
        <w:t xml:space="preserve">утрошку одобрених средстава, односно о реализацији финансирања одобрених </w:t>
      </w:r>
      <w:r w:rsidR="00AB37F5">
        <w:rPr>
          <w:color w:val="595959" w:themeColor="text1" w:themeTint="A6"/>
        </w:rPr>
        <w:t>програма</w:t>
      </w:r>
      <w:r w:rsidR="006F3F7B" w:rsidRPr="004C0D5D">
        <w:rPr>
          <w:color w:val="595959" w:themeColor="text1" w:themeTint="A6"/>
        </w:rPr>
        <w:t xml:space="preserve"> </w:t>
      </w:r>
      <w:r w:rsidR="001C5BC3">
        <w:rPr>
          <w:color w:val="595959" w:themeColor="text1" w:themeTint="A6"/>
        </w:rPr>
        <w:t>на Јавном</w:t>
      </w:r>
      <w:r w:rsidR="001C5BC3" w:rsidRPr="001C5BC3">
        <w:rPr>
          <w:color w:val="595959" w:themeColor="text1" w:themeTint="A6"/>
        </w:rPr>
        <w:t xml:space="preserve"> конкурс</w:t>
      </w:r>
      <w:r w:rsidR="001C5BC3">
        <w:rPr>
          <w:color w:val="595959" w:themeColor="text1" w:themeTint="A6"/>
        </w:rPr>
        <w:t>у</w:t>
      </w:r>
      <w:r w:rsidR="001C5BC3" w:rsidRPr="001C5BC3">
        <w:rPr>
          <w:color w:val="595959" w:themeColor="text1" w:themeTint="A6"/>
        </w:rPr>
        <w:t xml:space="preserve"> за </w:t>
      </w:r>
      <w:r w:rsidR="00AB37F5">
        <w:rPr>
          <w:color w:val="595959" w:themeColor="text1" w:themeTint="A6"/>
        </w:rPr>
        <w:t xml:space="preserve">доделу средстава за подстицање програма или недостајућег дела средстава за финансирање програма од јавног интереса које реализују удружења на територији општине Свилајнац </w:t>
      </w:r>
      <w:r w:rsidR="00C439F5">
        <w:rPr>
          <w:color w:val="595959" w:themeColor="text1" w:themeTint="A6"/>
        </w:rPr>
        <w:t>за 20</w:t>
      </w:r>
      <w:bookmarkStart w:id="0" w:name="_GoBack"/>
      <w:bookmarkEnd w:id="0"/>
      <w:r w:rsidR="00480FAC">
        <w:rPr>
          <w:color w:val="595959" w:themeColor="text1" w:themeTint="A6"/>
        </w:rPr>
        <w:t>2</w:t>
      </w:r>
      <w:r w:rsidR="00AB37F5">
        <w:rPr>
          <w:color w:val="595959" w:themeColor="text1" w:themeTint="A6"/>
        </w:rPr>
        <w:t>4</w:t>
      </w:r>
      <w:r w:rsidR="001C5BC3">
        <w:rPr>
          <w:color w:val="595959" w:themeColor="text1" w:themeTint="A6"/>
        </w:rPr>
        <w:t>.годину</w:t>
      </w:r>
      <w:r w:rsidR="00EA333E">
        <w:rPr>
          <w:color w:val="595959" w:themeColor="text1" w:themeTint="A6"/>
          <w:lang/>
        </w:rPr>
        <w:t>.</w:t>
      </w:r>
    </w:p>
    <w:p w:rsidR="00E97E9C" w:rsidRDefault="00E97E9C" w:rsidP="006F3F7B">
      <w:pPr>
        <w:rPr>
          <w:b/>
          <w:u w:val="single"/>
        </w:rPr>
      </w:pPr>
    </w:p>
    <w:p w:rsidR="006F3F7B" w:rsidRPr="00EC609E" w:rsidRDefault="006F3F7B" w:rsidP="006F3F7B">
      <w:pPr>
        <w:rPr>
          <w:b/>
          <w:u w:val="single"/>
        </w:rPr>
      </w:pPr>
      <w:r w:rsidRPr="00EC609E">
        <w:rPr>
          <w:b/>
          <w:u w:val="single"/>
        </w:rPr>
        <w:t>Подаци о кориснику средстава: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1276"/>
        <w:gridCol w:w="3084"/>
      </w:tblGrid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Назив корисника средстава: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Адреса корисника средстава: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телефона: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Е-маил: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Интернет адреса: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жиро-рачуна и назив банке: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EC609E" w:rsidTr="00EC609E">
        <w:tc>
          <w:tcPr>
            <w:tcW w:w="2235" w:type="dxa"/>
          </w:tcPr>
          <w:p w:rsidR="00EC609E" w:rsidRDefault="00EC609E" w:rsidP="006F3F7B">
            <w:pPr>
              <w:rPr>
                <w:b/>
              </w:rPr>
            </w:pPr>
            <w:r>
              <w:rPr>
                <w:b/>
              </w:rPr>
              <w:t>Матични број:</w:t>
            </w:r>
          </w:p>
        </w:tc>
        <w:tc>
          <w:tcPr>
            <w:tcW w:w="2693" w:type="dxa"/>
          </w:tcPr>
          <w:p w:rsidR="00EC609E" w:rsidRPr="00703455" w:rsidRDefault="00EC609E" w:rsidP="006F3F7B"/>
        </w:tc>
        <w:tc>
          <w:tcPr>
            <w:tcW w:w="1276" w:type="dxa"/>
          </w:tcPr>
          <w:p w:rsidR="00EC609E" w:rsidRPr="00703455" w:rsidRDefault="00EC609E" w:rsidP="006F3F7B">
            <w:pPr>
              <w:rPr>
                <w:b/>
              </w:rPr>
            </w:pPr>
            <w:r w:rsidRPr="00703455">
              <w:rPr>
                <w:b/>
              </w:rPr>
              <w:t>ПИБ:</w:t>
            </w:r>
          </w:p>
        </w:tc>
        <w:tc>
          <w:tcPr>
            <w:tcW w:w="3084" w:type="dxa"/>
          </w:tcPr>
          <w:p w:rsidR="00EC609E" w:rsidRPr="00703455" w:rsidRDefault="00EC609E" w:rsidP="006F3F7B"/>
        </w:tc>
      </w:tr>
      <w:tr w:rsidR="006F3F7B" w:rsidTr="006F3F7B">
        <w:tc>
          <w:tcPr>
            <w:tcW w:w="2235" w:type="dxa"/>
          </w:tcPr>
          <w:p w:rsidR="006F3F7B" w:rsidRDefault="00EC609E" w:rsidP="006F3F7B">
            <w:pPr>
              <w:rPr>
                <w:b/>
              </w:rPr>
            </w:pPr>
            <w:r>
              <w:rPr>
                <w:b/>
              </w:rPr>
              <w:t>Одговорно лице/особа овлашћена за заступање</w:t>
            </w:r>
          </w:p>
          <w:p w:rsidR="00EC609E" w:rsidRPr="00EC609E" w:rsidRDefault="00EC609E" w:rsidP="006F3F7B">
            <w:r w:rsidRPr="00EC609E">
              <w:t>(име и презиме, функција, адреса, телефон</w:t>
            </w:r>
            <w:r>
              <w:t>)</w:t>
            </w:r>
            <w:r w:rsidRPr="00EC609E">
              <w:t>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</w:tbl>
    <w:p w:rsidR="006F3F7B" w:rsidRDefault="006F3F7B" w:rsidP="006F3F7B">
      <w:pPr>
        <w:rPr>
          <w:b/>
        </w:rPr>
      </w:pPr>
    </w:p>
    <w:p w:rsidR="00EC609E" w:rsidRDefault="00EC609E" w:rsidP="006F3F7B">
      <w:pPr>
        <w:rPr>
          <w:b/>
          <w:u w:val="single"/>
        </w:rPr>
      </w:pPr>
      <w:r w:rsidRPr="00EC609E">
        <w:rPr>
          <w:b/>
          <w:u w:val="single"/>
        </w:rPr>
        <w:t>Подаци о реализованом пројекту: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Број и датум</w:t>
            </w:r>
            <w:r>
              <w:rPr>
                <w:b/>
              </w:rPr>
              <w:t xml:space="preserve"> Решења којим су додељена средства за суфинансирање пројекта: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 xml:space="preserve">Број и датум </w:t>
            </w:r>
            <w:r>
              <w:rPr>
                <w:b/>
              </w:rPr>
              <w:t>Уговора о суфинансирању пројекта: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Назив пројекта</w:t>
            </w:r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Default="00D66BF6" w:rsidP="006F3F7B">
            <w:pPr>
              <w:rPr>
                <w:b/>
              </w:rPr>
            </w:pPr>
            <w:r>
              <w:rPr>
                <w:b/>
              </w:rPr>
              <w:t>Сажет опис пројекта</w:t>
            </w:r>
            <w:r w:rsidR="00703455">
              <w:rPr>
                <w:b/>
              </w:rPr>
              <w:t>:</w:t>
            </w:r>
          </w:p>
          <w:p w:rsidR="00703455" w:rsidRPr="00EC609E" w:rsidRDefault="00703455" w:rsidP="006F3F7B">
            <w:pPr>
              <w:rPr>
                <w:b/>
              </w:rPr>
            </w:pPr>
          </w:p>
        </w:tc>
        <w:tc>
          <w:tcPr>
            <w:tcW w:w="4644" w:type="dxa"/>
          </w:tcPr>
          <w:p w:rsidR="00EC609E" w:rsidRPr="00703455" w:rsidRDefault="00EC609E" w:rsidP="006F3F7B"/>
        </w:tc>
      </w:tr>
    </w:tbl>
    <w:p w:rsidR="00EC609E" w:rsidRPr="00EC609E" w:rsidRDefault="00EC609E" w:rsidP="006F3F7B">
      <w:pPr>
        <w:rPr>
          <w:b/>
          <w:u w:val="single"/>
        </w:rPr>
      </w:pPr>
    </w:p>
    <w:p w:rsidR="00EC609E" w:rsidRDefault="00703455">
      <w:pPr>
        <w:rPr>
          <w:b/>
          <w:u w:val="single"/>
        </w:rPr>
      </w:pPr>
      <w:r w:rsidRPr="00073D3B">
        <w:rPr>
          <w:b/>
          <w:u w:val="single"/>
        </w:rPr>
        <w:t>Финансијски извештај о наменском коришћењу средстава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73D3B" w:rsidTr="00073D3B"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  <w:r w:rsidRPr="00073D3B">
              <w:rPr>
                <w:b/>
              </w:rPr>
              <w:t>Износ средстава одобрен од стране Општине Свилајнац</w:t>
            </w:r>
          </w:p>
        </w:tc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</w:p>
        </w:tc>
      </w:tr>
      <w:tr w:rsidR="00073D3B" w:rsidTr="00073D3B"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  <w:r>
              <w:rPr>
                <w:b/>
              </w:rPr>
              <w:t>Остали учесници у финансирању и одобрен износ</w:t>
            </w:r>
          </w:p>
        </w:tc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</w:p>
        </w:tc>
      </w:tr>
    </w:tbl>
    <w:p w:rsidR="004C0D5D" w:rsidRPr="00717CF6" w:rsidRDefault="004C0D5D">
      <w:pPr>
        <w:rPr>
          <w:b/>
          <w:u w:val="single"/>
        </w:rPr>
      </w:pPr>
    </w:p>
    <w:p w:rsidR="00073D3B" w:rsidRDefault="00073D3B">
      <w:pPr>
        <w:rPr>
          <w:b/>
          <w:u w:val="single"/>
        </w:rPr>
      </w:pPr>
      <w:r>
        <w:rPr>
          <w:b/>
          <w:u w:val="single"/>
        </w:rPr>
        <w:lastRenderedPageBreak/>
        <w:t>Структура трошкова</w:t>
      </w:r>
      <w:r w:rsidR="00DD4877">
        <w:rPr>
          <w:b/>
          <w:u w:val="single"/>
        </w:rPr>
        <w:t xml:space="preserve"> пројекта (таксативно навести)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DD4877" w:rsidTr="00DD4877"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рачуна (налога, уговора и сл.) и назив издаваоца</w:t>
            </w:r>
          </w:p>
        </w:tc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Износ рачуна</w:t>
            </w:r>
          </w:p>
        </w:tc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извода на коме се види промена стања по приложеном рачуну (налогу и сл.)</w:t>
            </w: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4C0D5D" w:rsidTr="00DD4877"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  <w:p w:rsidR="004C0D5D" w:rsidRP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  <w:r>
              <w:rPr>
                <w:b/>
              </w:rPr>
              <w:t>УКУПНО:</w:t>
            </w: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</w:tbl>
    <w:p w:rsidR="00DD4877" w:rsidRDefault="00DD4877">
      <w:pPr>
        <w:rPr>
          <w:b/>
        </w:rPr>
      </w:pPr>
    </w:p>
    <w:p w:rsidR="00DD4877" w:rsidRDefault="00DD4877" w:rsidP="00DD4877">
      <w:pPr>
        <w:spacing w:after="0" w:line="240" w:lineRule="auto"/>
        <w:rPr>
          <w:b/>
        </w:rPr>
      </w:pPr>
      <w:r>
        <w:rPr>
          <w:b/>
        </w:rPr>
        <w:t>ПРИЛОЗИ:</w:t>
      </w:r>
    </w:p>
    <w:p w:rsidR="00DD4877" w:rsidRDefault="00DD4877" w:rsidP="00DD4877">
      <w:pPr>
        <w:spacing w:after="0" w:line="240" w:lineRule="auto"/>
      </w:pPr>
      <w:r>
        <w:t>(</w:t>
      </w:r>
      <w:r w:rsidRPr="00DD4877">
        <w:t>Заокружити, односно уписати</w:t>
      </w:r>
      <w:r>
        <w:t>)</w:t>
      </w: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Детаљан опис реализације пројекта за чије су суфинансирање додељена средства</w:t>
      </w:r>
    </w:p>
    <w:p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Фотокопија оригиналне финансијске документације (рачуна, налога, уговора и др.), и то:</w:t>
      </w:r>
    </w:p>
    <w:p w:rsidR="00DD4877" w:rsidRDefault="00DD4877" w:rsidP="00DD4877">
      <w:pPr>
        <w:pStyle w:val="ListParagraph"/>
        <w:spacing w:after="0" w:line="240" w:lineRule="auto"/>
      </w:pP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</w:p>
    <w:p w:rsidR="00DD4877" w:rsidRPr="004C0D5D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  <w:r>
        <w:t>Датум и место:                                    М.П.                                    Потпис овлашћеног лица</w:t>
      </w:r>
    </w:p>
    <w:p w:rsidR="00DD4877" w:rsidRDefault="00DD4877" w:rsidP="00DD4877">
      <w:pPr>
        <w:spacing w:after="0" w:line="240" w:lineRule="auto"/>
        <w:jc w:val="right"/>
      </w:pPr>
    </w:p>
    <w:p w:rsidR="00DD4877" w:rsidRPr="00DD4877" w:rsidRDefault="00DD4877" w:rsidP="00DD4877">
      <w:pPr>
        <w:spacing w:after="0" w:line="240" w:lineRule="auto"/>
        <w:jc w:val="right"/>
      </w:pPr>
      <w:r>
        <w:t>_______________________</w:t>
      </w:r>
    </w:p>
    <w:p w:rsidR="00DD4877" w:rsidRPr="00DD4877" w:rsidRDefault="00DD4877">
      <w:pPr>
        <w:rPr>
          <w:b/>
        </w:rPr>
      </w:pPr>
    </w:p>
    <w:sectPr w:rsidR="00DD4877" w:rsidRPr="00DD4877" w:rsidSect="00AB37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57" w:rsidRDefault="00240257" w:rsidP="00336239">
      <w:pPr>
        <w:spacing w:after="0" w:line="240" w:lineRule="auto"/>
      </w:pPr>
      <w:r>
        <w:separator/>
      </w:r>
    </w:p>
  </w:endnote>
  <w:endnote w:type="continuationSeparator" w:id="1">
    <w:p w:rsidR="00240257" w:rsidRDefault="00240257" w:rsidP="0033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57" w:rsidRDefault="00240257" w:rsidP="00336239">
      <w:pPr>
        <w:spacing w:after="0" w:line="240" w:lineRule="auto"/>
      </w:pPr>
      <w:r>
        <w:separator/>
      </w:r>
    </w:p>
  </w:footnote>
  <w:footnote w:type="continuationSeparator" w:id="1">
    <w:p w:rsidR="00240257" w:rsidRDefault="00240257" w:rsidP="0033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39" w:rsidRDefault="00336239">
    <w:pPr>
      <w:pStyle w:val="Header"/>
    </w:pPr>
    <w:r w:rsidRPr="00336239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64770</wp:posOffset>
          </wp:positionV>
          <wp:extent cx="914400" cy="9334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6239" w:rsidRPr="00336239" w:rsidRDefault="00336239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РЕПУБЛИКА СРБИЈА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ОПШТИНА СВИЛАЈНАЦ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Светог Саве бр. 102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 xml:space="preserve">35210 Свилајнац      </w:t>
    </w:r>
  </w:p>
  <w:p w:rsidR="00336239" w:rsidRDefault="00336239" w:rsidP="003362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E1A"/>
    <w:multiLevelType w:val="hybridMultilevel"/>
    <w:tmpl w:val="C26C3A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283A"/>
    <w:multiLevelType w:val="hybridMultilevel"/>
    <w:tmpl w:val="62C6B940"/>
    <w:lvl w:ilvl="0" w:tplc="2F321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36239"/>
    <w:rsid w:val="00073D3B"/>
    <w:rsid w:val="00190FB4"/>
    <w:rsid w:val="001C5BC3"/>
    <w:rsid w:val="001E6CE1"/>
    <w:rsid w:val="00223A87"/>
    <w:rsid w:val="00240257"/>
    <w:rsid w:val="00296354"/>
    <w:rsid w:val="002A429C"/>
    <w:rsid w:val="00336239"/>
    <w:rsid w:val="00402544"/>
    <w:rsid w:val="004261AF"/>
    <w:rsid w:val="00476C32"/>
    <w:rsid w:val="00480FAC"/>
    <w:rsid w:val="004868E2"/>
    <w:rsid w:val="004C0D5D"/>
    <w:rsid w:val="00531A74"/>
    <w:rsid w:val="00543690"/>
    <w:rsid w:val="006233C4"/>
    <w:rsid w:val="006F3F7B"/>
    <w:rsid w:val="00703455"/>
    <w:rsid w:val="00717CF6"/>
    <w:rsid w:val="0075408B"/>
    <w:rsid w:val="007A0D5E"/>
    <w:rsid w:val="00A15687"/>
    <w:rsid w:val="00A93DD6"/>
    <w:rsid w:val="00AB252F"/>
    <w:rsid w:val="00AB37F5"/>
    <w:rsid w:val="00AE484B"/>
    <w:rsid w:val="00BE660C"/>
    <w:rsid w:val="00C12CB1"/>
    <w:rsid w:val="00C259E5"/>
    <w:rsid w:val="00C439F5"/>
    <w:rsid w:val="00D03AED"/>
    <w:rsid w:val="00D57843"/>
    <w:rsid w:val="00D66BF6"/>
    <w:rsid w:val="00DD4877"/>
    <w:rsid w:val="00E82E1D"/>
    <w:rsid w:val="00E97E9C"/>
    <w:rsid w:val="00EA333E"/>
    <w:rsid w:val="00EB6235"/>
    <w:rsid w:val="00EC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39"/>
  </w:style>
  <w:style w:type="paragraph" w:styleId="Footer">
    <w:name w:val="footer"/>
    <w:basedOn w:val="Normal"/>
    <w:link w:val="Foot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39"/>
  </w:style>
  <w:style w:type="paragraph" w:styleId="BalloonText">
    <w:name w:val="Balloon Text"/>
    <w:basedOn w:val="Normal"/>
    <w:link w:val="BalloonTextChar"/>
    <w:uiPriority w:val="99"/>
    <w:semiHidden/>
    <w:unhideWhenUsed/>
    <w:rsid w:val="003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336239"/>
    <w:rPr>
      <w:color w:val="0000FF"/>
      <w:u w:val="single"/>
    </w:rPr>
  </w:style>
  <w:style w:type="table" w:styleId="TableGrid">
    <w:name w:val="Table Grid"/>
    <w:basedOn w:val="TableNormal"/>
    <w:uiPriority w:val="59"/>
    <w:rsid w:val="006F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39"/>
  </w:style>
  <w:style w:type="paragraph" w:styleId="Footer">
    <w:name w:val="footer"/>
    <w:basedOn w:val="Normal"/>
    <w:link w:val="Foot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39"/>
  </w:style>
  <w:style w:type="paragraph" w:styleId="BalloonText">
    <w:name w:val="Balloon Text"/>
    <w:basedOn w:val="Normal"/>
    <w:link w:val="BalloonTextChar"/>
    <w:uiPriority w:val="99"/>
    <w:semiHidden/>
    <w:unhideWhenUsed/>
    <w:rsid w:val="003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336239"/>
    <w:rPr>
      <w:color w:val="0000FF"/>
      <w:u w:val="single"/>
    </w:rPr>
  </w:style>
  <w:style w:type="table" w:styleId="TableGrid">
    <w:name w:val="Table Grid"/>
    <w:basedOn w:val="TableNormal"/>
    <w:uiPriority w:val="59"/>
    <w:rsid w:val="006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Windows User</cp:lastModifiedBy>
  <cp:revision>4</cp:revision>
  <cp:lastPrinted>2015-05-15T06:01:00Z</cp:lastPrinted>
  <dcterms:created xsi:type="dcterms:W3CDTF">2024-04-17T11:49:00Z</dcterms:created>
  <dcterms:modified xsi:type="dcterms:W3CDTF">2024-04-23T10:49:00Z</dcterms:modified>
</cp:coreProperties>
</file>